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EA" w:rsidRPr="004C2CEA" w:rsidRDefault="004C2CEA" w:rsidP="004C2CE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C2CEA">
        <w:rPr>
          <w:sz w:val="26"/>
          <w:szCs w:val="26"/>
        </w:rPr>
        <w:t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4C2CEA">
        <w:rPr>
          <w:sz w:val="26"/>
          <w:szCs w:val="26"/>
        </w:rPr>
        <w:t xml:space="preserve"> </w:t>
      </w:r>
      <w:r>
        <w:rPr>
          <w:sz w:val="26"/>
          <w:szCs w:val="26"/>
        </w:rPr>
        <w:t>полугодие 2014 года</w:t>
      </w:r>
    </w:p>
    <w:p w:rsidR="004C2CEA" w:rsidRPr="004C2CEA" w:rsidRDefault="004C2CEA" w:rsidP="004C2C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4C2CEA" w:rsidRPr="004C2CEA" w:rsidTr="004C2CEA">
        <w:trPr>
          <w:trHeight w:val="29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</w:pPr>
            <w:r w:rsidRPr="004C2CEA">
              <w:t>Предлагаемый метод регулирования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</w:pPr>
            <w:r>
              <w:t>Экономически обоснованных расходов (затрат)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</w:pPr>
            <w:r w:rsidRPr="004C2CEA">
              <w:t>Расчетная величина тарифов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43,47 руб. куб. м. (без НДС)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</w:pPr>
            <w:r w:rsidRPr="004C2CEA">
              <w:t>Период действия тарифов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19.11.2014 по 31.12.2014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autoSpaceDE w:val="0"/>
              <w:autoSpaceDN w:val="0"/>
              <w:adjustRightInd w:val="0"/>
              <w:jc w:val="both"/>
            </w:pPr>
            <w:r w:rsidRPr="004C2CEA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autoSpaceDE w:val="0"/>
              <w:autoSpaceDN w:val="0"/>
              <w:adjustRightInd w:val="0"/>
              <w:jc w:val="both"/>
            </w:pPr>
            <w:r w:rsidRPr="004C2CEA">
              <w:t>Сведения о необходимой валовой выручке на соответствующий период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 w:rsidRPr="004C2CEA">
              <w:t xml:space="preserve"> </w:t>
            </w:r>
            <w:r w:rsidR="00C64EC9">
              <w:t>полугодие 2014 г. – 649</w:t>
            </w:r>
            <w:bookmarkStart w:id="0" w:name="_GoBack"/>
            <w:bookmarkEnd w:id="0"/>
            <w:r>
              <w:t>,53 тыс. руб.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autoSpaceDE w:val="0"/>
              <w:autoSpaceDN w:val="0"/>
              <w:adjustRightInd w:val="0"/>
              <w:jc w:val="both"/>
            </w:pPr>
            <w:r w:rsidRPr="004C2CEA">
              <w:t>Годовой объем отпущенной потребителям воды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14,9 тыс. куб. м.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autoSpaceDE w:val="0"/>
              <w:autoSpaceDN w:val="0"/>
              <w:adjustRightInd w:val="0"/>
              <w:jc w:val="both"/>
            </w:pPr>
            <w:r w:rsidRPr="004C2CEA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</w:tr>
      <w:tr w:rsidR="004C2CEA" w:rsidRPr="004C2CEA" w:rsidTr="004C2CEA">
        <w:trPr>
          <w:trHeight w:val="28"/>
          <w:tblCellSpacing w:w="5" w:type="nil"/>
        </w:trPr>
        <w:tc>
          <w:tcPr>
            <w:tcW w:w="5245" w:type="dxa"/>
          </w:tcPr>
          <w:p w:rsidR="004C2CEA" w:rsidRPr="004C2CEA" w:rsidRDefault="004C2CEA" w:rsidP="004C2CEA">
            <w:pPr>
              <w:autoSpaceDE w:val="0"/>
              <w:autoSpaceDN w:val="0"/>
              <w:adjustRightInd w:val="0"/>
              <w:jc w:val="both"/>
            </w:pPr>
            <w:r w:rsidRPr="004C2CEA"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111" w:type="dxa"/>
          </w:tcPr>
          <w:p w:rsidR="004C2CEA" w:rsidRPr="004C2CEA" w:rsidRDefault="004C2CEA" w:rsidP="004C2C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</w:t>
            </w:r>
          </w:p>
        </w:tc>
      </w:tr>
    </w:tbl>
    <w:p w:rsidR="004C2CEA" w:rsidRPr="004C2CEA" w:rsidRDefault="004C2CEA" w:rsidP="004C2CE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C2CEA" w:rsidRPr="004C2CEA" w:rsidRDefault="004C2CEA" w:rsidP="004C2CEA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4C2CEA" w:rsidRPr="004C2CEA" w:rsidRDefault="004C2CEA" w:rsidP="004C2CEA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C0EAD" w:rsidRDefault="00DC0EAD"/>
    <w:sectPr w:rsidR="00DC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F5"/>
    <w:rsid w:val="00311D6A"/>
    <w:rsid w:val="00391C00"/>
    <w:rsid w:val="003F24E2"/>
    <w:rsid w:val="004C2CEA"/>
    <w:rsid w:val="006728F5"/>
    <w:rsid w:val="009C6AC9"/>
    <w:rsid w:val="00C64EC9"/>
    <w:rsid w:val="00DC0EAD"/>
    <w:rsid w:val="00F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2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2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2014-04-30T09:19:00Z</cp:lastPrinted>
  <dcterms:created xsi:type="dcterms:W3CDTF">2014-11-05T11:55:00Z</dcterms:created>
  <dcterms:modified xsi:type="dcterms:W3CDTF">2014-11-13T10:25:00Z</dcterms:modified>
</cp:coreProperties>
</file>